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21.png" ContentType="image/pn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6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012"/>
        <w:gridCol w:w="2285"/>
        <w:gridCol w:w="1459"/>
        <w:gridCol w:w="367"/>
        <w:gridCol w:w="1052"/>
        <w:gridCol w:w="1092"/>
        <w:gridCol w:w="704"/>
        <w:gridCol w:w="854"/>
        <w:gridCol w:w="1034"/>
        <w:gridCol w:w="401"/>
        <w:gridCol w:w="1443"/>
        <w:gridCol w:w="199"/>
        <w:gridCol w:w="1501"/>
        <w:gridCol w:w="1559"/>
      </w:tblGrid>
      <w:tr>
        <w:trPr/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17"/>
                <w:szCs w:val="17"/>
              </w:rPr>
            </w:pPr>
            <w:r>
              <w:rPr/>
              <w:drawing>
                <wp:inline distT="0" distB="0" distL="0" distR="0">
                  <wp:extent cx="998220" cy="508635"/>
                  <wp:effectExtent l="0" t="0" r="0" b="0"/>
                  <wp:docPr id="1" name="Рисунок 3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9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Прайс-лист на продукцию от 01.01.2025 г.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6991" w:type="dxa"/>
            <w:gridSpan w:val="7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ТПК "Котлов Центр" (ООО ТД «ТРИО»)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652050, РФ, Кемеровская область, г.Юрга, ул. Шоссейная, 101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т./ф.: +7 (384-51) 2-04-47, 2-04-57,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e-mail: 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kotlovcentr</w:t>
            </w:r>
            <w:r>
              <w:rPr>
                <w:rFonts w:cs="Arial" w:ascii="Arial" w:hAnsi="Arial"/>
                <w:sz w:val="17"/>
                <w:szCs w:val="17"/>
              </w:rPr>
              <w:t>@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mail</w:t>
            </w:r>
            <w:r>
              <w:rPr>
                <w:rFonts w:cs="Arial" w:ascii="Arial" w:hAnsi="Arial"/>
                <w:sz w:val="17"/>
                <w:szCs w:val="17"/>
              </w:rPr>
              <w:t>.ru, web: котловцентр.рф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99" w:hRule="atLeast"/>
        </w:trPr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Модель котлов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Номинальная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мощность, кВт*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Площадь обогрева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макс, м²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Габаритные размеры Ш×В×Г, в мм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Топочная камера ГхВхШ, в мм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Стоимость, рублей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(с НДС 20%)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Комплектация котла</w:t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твердотопливные с возможностью подключения блока ТЭН, газовой горелки</w:t>
            </w:r>
          </w:p>
        </w:tc>
      </w:tr>
      <w:tr>
        <w:trPr/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0" distT="0" distB="0" distL="0" distR="114300" simplePos="0" locked="0" layoutInCell="1" allowOverlap="1" relativeHeight="2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069975" cy="1069975"/>
                  <wp:effectExtent l="0" t="0" r="0" b="0"/>
                  <wp:wrapSquare wrapText="bothSides"/>
                  <wp:docPr id="2" name="Рисунок 5" descr="WIRT Taig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WIRT Taiga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 Taiga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Термоманометр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Набор для чистки котла - 1ком Зольный ящик – в 20-50кВт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Колосник 350×200 - в 10кВт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1¼", 3/4", 2" по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Футорка 1¼"×1/2" Н-В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Сгон 1¼"  2шт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500×780×750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420 – 300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47 800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20П (с плитой)</w:t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52 300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500×880×810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550 – 300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55 400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25П (с плитой)</w:t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59 900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580×970×770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420 – 330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67 900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30М (доп. окно)</w:t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72 200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620×1170×770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450 - 380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96 000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720×1220×820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550 – 530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113 800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3/4"- 1шт, 2" - 2шт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Сгон 2" – 2шт, термометр 1шт,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Набор для чистки котла 1ком</w:t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790×1560×950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730 – 740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 xml:space="preserve">        </w:t>
            </w: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194 900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850×1800×1300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1080 - 790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 xml:space="preserve">        </w:t>
            </w: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265 200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твердотопливные длительного горения с возможностью подключения блока ТЭН, газовой, жидкотопливной горелок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margin">
                    <wp:posOffset>-94615</wp:posOffset>
                  </wp:positionH>
                  <wp:positionV relativeFrom="margin">
                    <wp:posOffset>55245</wp:posOffset>
                  </wp:positionV>
                  <wp:extent cx="1418590" cy="985520"/>
                  <wp:effectExtent l="0" t="0" r="0" b="0"/>
                  <wp:wrapSquare wrapText="bothSides"/>
                  <wp:docPr id="3" name="Рисунок 1" descr="C:\Users\user\Desktop\IMG_04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C:\Users\user\Desktop\IMG_04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Classic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 (с плитой)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420×850×700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450 – 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54 900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Термоманометр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Набор для чистки котла - 1ком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Зольный ящик - 1 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2" - 1шт.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Футорка 1¼"×1/2" Н-В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Футорка 2"×1¼" Н-В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Сгон 1¼" - 2шт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15-17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420х950х700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450 - 320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56 500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 (с плитой)</w:t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61 500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20-23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460×1050×790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550 – 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62 800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 (с плитой)</w:t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 xml:space="preserve">67 500 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25-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2</w:t>
            </w:r>
            <w:r>
              <w:rPr>
                <w:rFonts w:cs="Arial" w:ascii="Arial" w:hAnsi="Arial"/>
                <w:sz w:val="17"/>
                <w:szCs w:val="17"/>
              </w:rPr>
              <w:t>8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460х1050х850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550 - 320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69 300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 (с плитой)</w:t>
            </w:r>
          </w:p>
        </w:tc>
        <w:tc>
          <w:tcPr>
            <w:tcW w:w="2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74 000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30-32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460×1050×900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550 – 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75 300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комбинированные длительного горения с возможностью подключения блока ТЭН, газовой, жидкотопливной горелок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margin">
                    <wp:posOffset>-46990</wp:posOffset>
                  </wp:positionH>
                  <wp:positionV relativeFrom="margin">
                    <wp:posOffset>41275</wp:posOffset>
                  </wp:positionV>
                  <wp:extent cx="1841500" cy="1229360"/>
                  <wp:effectExtent l="0" t="0" r="0" b="0"/>
                  <wp:wrapSquare wrapText="bothSides"/>
                  <wp:docPr id="4" name="Рисунок 2" descr="C:\Users\user\Desktop\IMG_0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 descr="C:\Users\user\Desktop\IMG_0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2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Basis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(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Elektro</w:t>
            </w:r>
            <w:r>
              <w:rPr>
                <w:rFonts w:cs="Arial" w:ascii="Arial" w:hAnsi="Arial"/>
                <w:b/>
                <w:sz w:val="17"/>
                <w:szCs w:val="17"/>
              </w:rPr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10-12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120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600×850×810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400 – 310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79 700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Термоманометр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Блок ТЭН 6кВт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Механизм для чистки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колосников - в 10-50кВт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Зольный ящик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Набор для чистки котла - 1ком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1/2"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2" - 2шт.</w:t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15-17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700×850×810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400 –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82 000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20-22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700×950×810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400 –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 xml:space="preserve">86 800 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25-27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700×1030×810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400 –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96 300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30-32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700×1030×900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500 - 410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105 200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35</w:t>
            </w:r>
            <w:r>
              <w:rPr>
                <w:rFonts w:cs="Arial" w:ascii="Arial" w:hAnsi="Arial"/>
                <w:sz w:val="17"/>
                <w:szCs w:val="17"/>
              </w:rPr>
              <w:t>-37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350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900</w:t>
            </w:r>
            <w:r>
              <w:rPr>
                <w:rFonts w:cs="Arial" w:ascii="Arial" w:hAnsi="Arial"/>
                <w:sz w:val="17"/>
                <w:szCs w:val="17"/>
              </w:rPr>
              <w:t>х660х1050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620 - 410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113 600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40-42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700×1080×900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 –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139 600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123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50-52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700×1080×1020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620 –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153 800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213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60</w:t>
            </w:r>
            <w:r>
              <w:rPr>
                <w:rFonts w:cs="Arial" w:ascii="Arial" w:hAnsi="Arial"/>
                <w:sz w:val="17"/>
                <w:szCs w:val="17"/>
              </w:rPr>
              <w:t>-62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600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1050х830х1200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620 - 550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207 700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8</w:t>
            </w:r>
            <w:r>
              <w:rPr>
                <w:rFonts w:cs="Arial" w:ascii="Arial" w:hAnsi="Arial"/>
                <w:sz w:val="17"/>
                <w:szCs w:val="17"/>
              </w:rPr>
              <w:t>0-82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800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1100х830х1200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670 - 600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 xml:space="preserve">247 900 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универсальные длительного горения с возможностью подключения блока ТЭН, газовой, жидкотопливной, пеллетной горелок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1" distT="0" distB="0" distL="114300" distR="114300" simplePos="0" locked="0" layoutInCell="1" allowOverlap="1" relativeHeight="5">
                  <wp:simplePos x="0" y="0"/>
                  <wp:positionH relativeFrom="column">
                    <wp:posOffset>-1755140</wp:posOffset>
                  </wp:positionH>
                  <wp:positionV relativeFrom="paragraph">
                    <wp:posOffset>6985</wp:posOffset>
                  </wp:positionV>
                  <wp:extent cx="1574165" cy="1257300"/>
                  <wp:effectExtent l="0" t="0" r="0" b="0"/>
                  <wp:wrapSquare wrapText="bothSides"/>
                  <wp:docPr id="5" name="Изображение1" descr="C:\Users\user\Desktop\IMG_0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" descr="C:\Users\user\Desktop\IMG_0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Smart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15-18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2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23</w:t>
            </w:r>
            <w:r>
              <w:rPr>
                <w:rFonts w:cs="Arial" w:ascii="Arial" w:hAnsi="Arial"/>
                <w:sz w:val="17"/>
                <w:szCs w:val="17"/>
              </w:rPr>
              <w:t>0×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96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 – 310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102 700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             </w:t>
            </w:r>
            <w:r>
              <w:rPr>
                <w:rFonts w:cs="Arial" w:ascii="Arial" w:hAnsi="Arial"/>
                <w:sz w:val="17"/>
                <w:szCs w:val="17"/>
              </w:rPr>
              <w:t>Регулятор тяги – 1 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Термоманометр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Зольный ящик - 1 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1/2"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1" и 2" - по 2шт.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Набор для чистки котла - 1ком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Отбойник дымовых газов - 2шт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20-23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2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30</w:t>
            </w:r>
            <w:r>
              <w:rPr>
                <w:rFonts w:cs="Arial" w:ascii="Arial" w:hAnsi="Arial"/>
                <w:sz w:val="17"/>
                <w:szCs w:val="17"/>
              </w:rPr>
              <w:t>0×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960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 – 310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113 600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25-28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2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30</w:t>
            </w:r>
            <w:r>
              <w:rPr>
                <w:rFonts w:cs="Arial" w:ascii="Arial" w:hAnsi="Arial"/>
                <w:sz w:val="17"/>
                <w:szCs w:val="17"/>
              </w:rPr>
              <w:t>0×10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 – 310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119 400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30-33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470</w:t>
            </w:r>
            <w:r>
              <w:rPr>
                <w:rFonts w:cs="Arial" w:ascii="Arial" w:hAnsi="Arial"/>
                <w:sz w:val="17"/>
                <w:szCs w:val="17"/>
              </w:rPr>
              <w:t>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30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640 – 360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130 200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35-38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520</w:t>
            </w:r>
            <w:r>
              <w:rPr>
                <w:rFonts w:cs="Arial" w:ascii="Arial" w:hAnsi="Arial"/>
                <w:sz w:val="17"/>
                <w:szCs w:val="17"/>
              </w:rPr>
              <w:t>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30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640 – 410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143 500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40-45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57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30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640 – 460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158 700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50-55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57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300</w:t>
            </w:r>
            <w:r>
              <w:rPr>
                <w:rFonts w:cs="Arial" w:ascii="Arial" w:hAnsi="Arial"/>
                <w:sz w:val="17"/>
                <w:szCs w:val="17"/>
              </w:rPr>
              <w:t>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120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740 – 460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  <w:lang w:val="en-US"/>
              </w:rPr>
              <w:t xml:space="preserve">        </w:t>
            </w: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186 900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/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70</w:t>
            </w:r>
            <w:r>
              <w:rPr>
                <w:rFonts w:cs="Arial" w:ascii="Arial" w:hAnsi="Arial"/>
                <w:sz w:val="17"/>
                <w:szCs w:val="17"/>
              </w:rPr>
              <w:t>-75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700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570</w:t>
            </w:r>
            <w:r>
              <w:rPr>
                <w:rFonts w:cs="Arial" w:ascii="Arial" w:hAnsi="Arial"/>
                <w:sz w:val="17"/>
                <w:szCs w:val="17"/>
              </w:rPr>
              <w:t>х1410х1220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800 - 470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257 900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90</w:t>
            </w:r>
            <w:r>
              <w:rPr>
                <w:rFonts w:cs="Arial" w:ascii="Arial" w:hAnsi="Arial"/>
                <w:sz w:val="17"/>
                <w:szCs w:val="17"/>
              </w:rPr>
              <w:t>-95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900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620х1410х1220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800 - 520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278 700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100</w:t>
            </w:r>
            <w:r>
              <w:rPr>
                <w:rFonts w:cs="Arial" w:ascii="Arial" w:hAnsi="Arial"/>
                <w:sz w:val="17"/>
                <w:szCs w:val="17"/>
              </w:rPr>
              <w:t>-110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1100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620х1410х1320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900 - 520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305 200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полуавтоматические длительного горения с возможностью подключения блока ТЭН, газовой, жидкотопливной, пеллетной горелок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margin">
                    <wp:posOffset>-46990</wp:posOffset>
                  </wp:positionH>
                  <wp:positionV relativeFrom="margin">
                    <wp:posOffset>110490</wp:posOffset>
                  </wp:positionV>
                  <wp:extent cx="1777365" cy="1263650"/>
                  <wp:effectExtent l="0" t="0" r="0" b="0"/>
                  <wp:wrapSquare wrapText="bothSides"/>
                  <wp:docPr id="6" name="Изображение2" descr="C:\Users\user\Pictures\IMG_3995_общ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2" descr="C:\Users\user\Pictures\IMG_3995_общ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Smart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15-18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8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33</w:t>
            </w:r>
            <w:r>
              <w:rPr>
                <w:rFonts w:cs="Arial" w:ascii="Arial" w:hAnsi="Arial"/>
                <w:sz w:val="17"/>
                <w:szCs w:val="17"/>
              </w:rPr>
              <w:t>0×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96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520х470х320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124 100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Контроллер 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ECO</w:t>
            </w:r>
            <w:r>
              <w:rPr>
                <w:rFonts w:cs="Arial" w:ascii="Arial" w:hAnsi="Arial"/>
                <w:sz w:val="17"/>
                <w:szCs w:val="17"/>
              </w:rPr>
              <w:t xml:space="preserve"> 100 - 1шт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Датчик отходящих газов –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Вентилятор центробежный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Механизм для чистки колосников (в 15-38 кВт модели)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Увеличенный зольный ящик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1/2"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1" и 2" - по 2шт.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Набор для чистки котла - 1ком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Отбойник дымовых газов - 2шт</w:t>
            </w:r>
          </w:p>
        </w:tc>
      </w:tr>
      <w:tr>
        <w:trPr>
          <w:trHeight w:val="422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18-21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увеличенная топка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210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0×16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</w:t>
            </w:r>
            <w:r>
              <w:rPr>
                <w:rFonts w:cs="Arial" w:ascii="Arial" w:hAnsi="Arial"/>
                <w:sz w:val="17"/>
                <w:szCs w:val="17"/>
              </w:rPr>
              <w:t>0×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96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520х770х320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133 900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20-</w:t>
            </w:r>
            <w:r>
              <w:rPr>
                <w:rFonts w:cs="Arial" w:ascii="Arial" w:hAnsi="Arial"/>
                <w:sz w:val="17"/>
                <w:szCs w:val="17"/>
              </w:rPr>
              <w:t>2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40</w:t>
            </w:r>
            <w:r>
              <w:rPr>
                <w:rFonts w:cs="Arial" w:ascii="Arial" w:hAnsi="Arial"/>
                <w:sz w:val="17"/>
                <w:szCs w:val="17"/>
              </w:rPr>
              <w:t>0×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960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520х520х320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135 700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421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23-26 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увеличенная топка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260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0×17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</w:t>
            </w:r>
            <w:r>
              <w:rPr>
                <w:rFonts w:cs="Arial" w:ascii="Arial" w:hAnsi="Arial"/>
                <w:sz w:val="17"/>
                <w:szCs w:val="17"/>
              </w:rPr>
              <w:t>0×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960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520х820х320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146 100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25-</w:t>
            </w:r>
            <w:r>
              <w:rPr>
                <w:rFonts w:cs="Arial" w:ascii="Arial" w:hAnsi="Arial"/>
                <w:sz w:val="17"/>
                <w:szCs w:val="17"/>
              </w:rPr>
              <w:t>2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8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8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40</w:t>
            </w:r>
            <w:r>
              <w:rPr>
                <w:rFonts w:cs="Arial" w:ascii="Arial" w:hAnsi="Arial"/>
                <w:sz w:val="17"/>
                <w:szCs w:val="17"/>
              </w:rPr>
              <w:t>0×10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585х520х320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147 700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418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28-31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увеличенная топка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310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4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5</w:t>
            </w:r>
            <w:r>
              <w:rPr>
                <w:rFonts w:cs="Arial" w:ascii="Arial" w:hAnsi="Arial"/>
                <w:sz w:val="17"/>
                <w:szCs w:val="17"/>
              </w:rPr>
              <w:t>0×17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</w:t>
            </w:r>
            <w:r>
              <w:rPr>
                <w:rFonts w:cs="Arial" w:ascii="Arial" w:hAnsi="Arial"/>
                <w:sz w:val="17"/>
                <w:szCs w:val="17"/>
              </w:rPr>
              <w:t>0×10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580х820х320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159 000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30-</w:t>
            </w:r>
            <w:r>
              <w:rPr>
                <w:rFonts w:cs="Arial" w:ascii="Arial" w:hAnsi="Arial"/>
                <w:sz w:val="17"/>
                <w:szCs w:val="17"/>
              </w:rPr>
              <w:t>3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3</w:t>
            </w:r>
            <w:r>
              <w:rPr>
                <w:rFonts w:cs="Arial" w:ascii="Arial" w:hAnsi="Arial"/>
                <w:sz w:val="17"/>
                <w:szCs w:val="17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520</w:t>
            </w:r>
            <w:r>
              <w:rPr>
                <w:rFonts w:cs="Arial" w:ascii="Arial" w:hAnsi="Arial"/>
                <w:sz w:val="17"/>
                <w:szCs w:val="17"/>
              </w:rPr>
              <w:t>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40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585х520х370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164 300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41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33-36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увеличенная топка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360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520</w:t>
            </w:r>
            <w:r>
              <w:rPr>
                <w:rFonts w:cs="Arial" w:ascii="Arial" w:hAnsi="Arial"/>
                <w:sz w:val="17"/>
                <w:szCs w:val="17"/>
              </w:rPr>
              <w:t>×17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</w:t>
            </w:r>
            <w:r>
              <w:rPr>
                <w:rFonts w:cs="Arial" w:ascii="Arial" w:hAnsi="Arial"/>
                <w:sz w:val="17"/>
                <w:szCs w:val="17"/>
              </w:rPr>
              <w:t>0×1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000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585х820х370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176 400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35-38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380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540х1450х1030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580х600х420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177 600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полуавтоматические длительного горения (до 5 суток) с возможностью подключения блока ТЭН, газовой, жидкотопливных, пеллетной горелок</w:t>
            </w:r>
          </w:p>
        </w:tc>
      </w:tr>
      <w:tr>
        <w:trPr>
          <w:trHeight w:val="737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0" distT="0" distB="0" distL="114300" distR="114300" simplePos="0" locked="0" layoutInCell="1" allowOverlap="1" relativeHeight="8">
                  <wp:simplePos x="0" y="0"/>
                  <wp:positionH relativeFrom="column">
                    <wp:posOffset>-1335405</wp:posOffset>
                  </wp:positionH>
                  <wp:positionV relativeFrom="paragraph">
                    <wp:posOffset>1905</wp:posOffset>
                  </wp:positionV>
                  <wp:extent cx="1569085" cy="1383030"/>
                  <wp:effectExtent l="0" t="0" r="0" b="0"/>
                  <wp:wrapSquare wrapText="bothSides"/>
                  <wp:docPr id="7" name="Рисунок 4" descr="C:\Users\user\Desktop\IMG_0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4" descr="C:\Users\user\Desktop\IMG_0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Smart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EKO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35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80-350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540х1450х1030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580-420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177 900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Вентилятор центробежный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Контроллер 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ECO</w:t>
            </w:r>
            <w:r>
              <w:rPr>
                <w:rFonts w:cs="Arial" w:ascii="Arial" w:hAnsi="Arial"/>
                <w:sz w:val="17"/>
                <w:szCs w:val="17"/>
              </w:rPr>
              <w:t xml:space="preserve"> 100 - 1шт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Датчик отходящих газов – 1шт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Механизм для чистки колосников (в 35кВт модели)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Зольный ящик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1/2"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1" и 2" - по 2шт.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Набор для чистки котла - 1ком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Отбойник дымовых газов - 2шт</w:t>
            </w:r>
          </w:p>
        </w:tc>
      </w:tr>
      <w:tr>
        <w:trPr>
          <w:trHeight w:val="73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350-700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590х1560х1250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800-470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319 600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73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700-1100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640х1560х1450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900-520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372 200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13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Котлы твердотопливные с возможностью подключения блока ТЭН, газовой, жидкотопливной, пеллетной горелок</w:t>
            </w:r>
          </w:p>
        </w:tc>
      </w:tr>
      <w:tr>
        <w:trPr>
          <w:trHeight w:val="568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column">
                    <wp:posOffset>-1922145</wp:posOffset>
                  </wp:positionH>
                  <wp:positionV relativeFrom="paragraph">
                    <wp:posOffset>-1270</wp:posOffset>
                  </wp:positionV>
                  <wp:extent cx="1842770" cy="1083310"/>
                  <wp:effectExtent l="0" t="0" r="0" b="0"/>
                  <wp:wrapSquare wrapText="bothSides"/>
                  <wp:docPr id="8" name="Изображение3" descr="C:\Users\user\Desktop\IMG_0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3" descr="C:\Users\user\Desktop\IMG_0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Smart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UNI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>
              <w:rPr>
                <w:rFonts w:cs="Arial" w:ascii="Arial" w:hAnsi="Arial"/>
                <w:sz w:val="17"/>
                <w:szCs w:val="17"/>
              </w:rPr>
              <w:t>125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>
              <w:rPr>
                <w:rFonts w:cs="Arial" w:ascii="Arial" w:hAnsi="Arial"/>
                <w:sz w:val="17"/>
                <w:szCs w:val="17"/>
              </w:rPr>
              <w:t>1250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>
              <w:rPr>
                <w:rFonts w:cs="Arial" w:ascii="Arial" w:hAnsi="Arial"/>
                <w:sz w:val="17"/>
                <w:szCs w:val="17"/>
              </w:rPr>
              <w:t>820х1620х1370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>
              <w:rPr>
                <w:rFonts w:cs="Arial" w:ascii="Arial" w:hAnsi="Arial"/>
                <w:sz w:val="17"/>
                <w:szCs w:val="17"/>
              </w:rPr>
              <w:t>600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  <w:highlight w:val="yellow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336 000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Регулятор тяги – 1 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Термоманометр - 1шт.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Зольный ящик – 1шт.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Заглушка 1/2" – 4 шт.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Набор для чистки котла - 1ком</w:t>
            </w:r>
          </w:p>
        </w:tc>
      </w:tr>
      <w:tr>
        <w:trPr>
          <w:trHeight w:val="562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1500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870х1670х1470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700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407 300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200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2000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1070х1800х1670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900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C0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C00000"/>
                <w:sz w:val="17"/>
                <w:szCs w:val="17"/>
              </w:rPr>
              <w:t>559 400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Комплектующие к котлам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Наименование и изображение товара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Модель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Характеристики (описание)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Стоимость, рублей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(с НДС 20%)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Возможность установки на котлы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моделей: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/>
              <w:drawing>
                <wp:inline distT="0" distB="0" distL="0" distR="0">
                  <wp:extent cx="729615" cy="573405"/>
                  <wp:effectExtent l="0" t="0" r="0" b="0"/>
                  <wp:docPr id="9" name="Рисунок 14" descr="Фото прайс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4" descr="Фото прайс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709295" cy="604520"/>
                  <wp:effectExtent l="0" t="0" r="0" b="0"/>
                  <wp:docPr id="10" name="Рисунок 15" descr="Фото прайс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5" descr="Фото прайс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652145" cy="652145"/>
                  <wp:effectExtent l="0" t="0" r="0" b="0"/>
                  <wp:docPr id="11" name="Рисунок 16" descr="Фото прайс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6" descr="Фото прайс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Вентилятор центробежный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WPA</w:t>
            </w:r>
            <w:r>
              <w:rPr>
                <w:rFonts w:cs="Arial" w:ascii="Arial" w:hAnsi="Arial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X</w:t>
            </w:r>
            <w:r>
              <w:rPr>
                <w:rFonts w:cs="Arial" w:ascii="Arial" w:hAnsi="Arial"/>
                <w:sz w:val="17"/>
                <w:szCs w:val="17"/>
              </w:rPr>
              <w:t>2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Для подачи воздуха в топку котла отопления </w:t>
            </w:r>
            <w:r>
              <w:rPr>
                <w:rFonts w:cs="Arial" w:ascii="Arial" w:hAnsi="Arial"/>
                <w:color w:val="1F497D" w:themeColor="text2"/>
                <w:sz w:val="16"/>
                <w:szCs w:val="16"/>
              </w:rPr>
              <w:t>(360Па, 255м³/час, 2430об/мим, 54Вт, 230В~50Гц, 2,1кг)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          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9 400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Classic 10-30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Basis 10-40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Smart 15-40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Smart EKO 35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val="en-US" w:eastAsia="ru-RU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WPA</w:t>
            </w:r>
            <w:r>
              <w:rPr>
                <w:rFonts w:cs="Arial" w:ascii="Arial" w:hAnsi="Arial"/>
                <w:sz w:val="17"/>
                <w:szCs w:val="17"/>
              </w:rPr>
              <w:t xml:space="preserve"> 140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Для подачи воздуха в топку котла отопления</w:t>
            </w:r>
            <w:r>
              <w:rPr>
                <w:rFonts w:cs="Arial" w:ascii="Arial" w:hAnsi="Arial"/>
                <w:color w:val="1F497D" w:themeColor="text2"/>
                <w:sz w:val="16"/>
                <w:szCs w:val="16"/>
              </w:rPr>
              <w:t xml:space="preserve"> (360Па, 395м³/час, 1400об/мим, 105Вт, 230В~50Гц, 2,6кг)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          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12 800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Basis 50,60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Smart 50,70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Smart EKO 70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val="en-US" w:eastAsia="ru-RU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val="en-US" w:eastAsia="ru-RU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WPA</w:t>
            </w:r>
            <w:r>
              <w:rPr>
                <w:rFonts w:cs="Arial" w:ascii="Arial" w:hAnsi="Arial"/>
                <w:sz w:val="17"/>
                <w:szCs w:val="17"/>
              </w:rPr>
              <w:t xml:space="preserve"> 160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Для подачи воздуха в топку котла отопления</w:t>
            </w:r>
            <w:r>
              <w:rPr>
                <w:rFonts w:cs="Arial" w:ascii="Arial" w:hAnsi="Arial"/>
                <w:color w:val="1F497D" w:themeColor="text2"/>
                <w:sz w:val="16"/>
                <w:szCs w:val="16"/>
              </w:rPr>
              <w:t xml:space="preserve"> (630Па, 620м³/час, 2500об/мим, 210Вт, 230В~50Гц, 4,1кг)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          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16 200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Basis 80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Smart 90,100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, Smart EKO 100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eastAsia="ru-RU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835660" cy="565150"/>
                      <wp:effectExtent l="0" t="0" r="0" b="0"/>
                      <wp:docPr id="1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"/>
                              <pic:cNvPicPr/>
                            </pic:nvPicPr>
                            <pic:blipFill>
                              <a:blip r:embed="rId13"/>
                              <a:stretch/>
                            </pic:blipFill>
                            <pic:spPr>
                              <a:xfrm>
                                <a:off x="0" y="0"/>
                                <a:ext cx="835200" cy="5644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style="position:absolute;margin-left:0pt;margin-top:-44.5pt;width:65.7pt;height:44.4pt;mso-position-vertical:top" type="shapetype_75">
                      <v:imagedata r:id="rId1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ECO100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cs="Arial" w:ascii="Arial" w:hAnsi="Arial"/>
                <w:color w:val="1F497D" w:themeColor="text2"/>
                <w:sz w:val="16"/>
                <w:szCs w:val="16"/>
              </w:rPr>
              <w:t>Управляет вентилятором наддува, насосом центрального отопления.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color w:val="1F497D" w:themeColor="text2"/>
                <w:sz w:val="16"/>
                <w:szCs w:val="16"/>
              </w:rPr>
              <w:t>Умеет: Измерять температуру котла (ЦО); Поддерживает экономичный режим сжигания AirFlow (экономия до 30% топлива); комнатный термостат;  датчик дымовых газов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11 500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Classic 10-30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Basis 10-60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Smart 15-70</w:t>
            </w:r>
            <w:r>
              <w:rPr>
                <w:rFonts w:cs="Arial" w:ascii="Arial" w:hAnsi="Arial"/>
                <w:sz w:val="17"/>
                <w:szCs w:val="17"/>
              </w:rPr>
              <w:t>кВт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Smart</w:t>
            </w:r>
            <w:r>
              <w:rPr>
                <w:rFonts w:cs="Arial" w:ascii="Arial" w:hAnsi="Arial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>EKO</w:t>
            </w:r>
            <w:r>
              <w:rPr>
                <w:rFonts w:cs="Arial" w:ascii="Arial" w:hAnsi="Arial"/>
                <w:sz w:val="17"/>
                <w:szCs w:val="17"/>
              </w:rPr>
              <w:t xml:space="preserve"> 35,70кВт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val="en-US" w:eastAsia="ru-RU"/>
              </w:rPr>
            </w:pPr>
            <w:r>
              <w:rPr>
                <w:rStyle w:val="Fontstyle01"/>
                <w:rFonts w:cs="Arial" w:ascii="Arial" w:hAnsi="Arial"/>
                <w:b/>
              </w:rPr>
              <w:t>Датчик температуры дымогазов (1,5м)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ECO 100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ntstyle01"/>
                <w:rFonts w:cs="Arial" w:ascii="Arial" w:hAnsi="Arial"/>
              </w:rPr>
              <w:t>Датчик температуры дымогазов (1,5м)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2 600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</w:tr>
      <w:tr>
        <w:trPr>
          <w:trHeight w:val="177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eastAsia="ru-RU"/>
              </w:rPr>
            </w:pPr>
            <w:r>
              <w:rPr/>
              <w:drawing>
                <wp:inline distT="0" distB="0" distL="0" distR="0">
                  <wp:extent cx="521335" cy="391160"/>
                  <wp:effectExtent l="0" t="0" r="0" b="0"/>
                  <wp:docPr id="13" name="Рисунок 67" descr="Фото прайс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67" descr="Фото прайс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b/>
                <w:sz w:val="17"/>
                <w:szCs w:val="17"/>
                <w:lang w:val="en-US" w:eastAsia="ru-RU"/>
              </w:rPr>
              <w:t xml:space="preserve">   </w:t>
            </w:r>
            <w:r>
              <w:rPr/>
              <w:drawing>
                <wp:inline distT="0" distB="0" distL="0" distR="0">
                  <wp:extent cx="410845" cy="459740"/>
                  <wp:effectExtent l="0" t="0" r="0" b="0"/>
                  <wp:docPr id="14" name="Рисунок 66" descr="Фото прайс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66" descr="Фото прайс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Переходник</w:t>
            </w:r>
          </w:p>
        </w:tc>
        <w:tc>
          <w:tcPr>
            <w:tcW w:w="51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color w:val="1F497D" w:themeColor="text2"/>
                <w:sz w:val="16"/>
                <w:szCs w:val="16"/>
              </w:rPr>
              <w:t xml:space="preserve">Для крепления центробежного вентилятора, устанавливается в евро окно на нижнюю дверцу котла </w:t>
            </w:r>
            <w:r>
              <w:rPr>
                <w:rFonts w:cs="Arial" w:ascii="Arial" w:hAnsi="Arial"/>
                <w:color w:val="1F497D" w:themeColor="text2"/>
                <w:sz w:val="16"/>
                <w:szCs w:val="16"/>
                <w:lang w:val="en-US"/>
              </w:rPr>
              <w:t>WIRT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1 500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В котлы от 10-40кВт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513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1F497D" w:themeColor="text2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1F497D" w:themeColor="text2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1 600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В котлы от 50-70кВт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b/>
                <w:sz w:val="17"/>
                <w:szCs w:val="17"/>
                <w:lang w:eastAsia="ru-RU"/>
              </w:rPr>
            </w:r>
          </w:p>
        </w:tc>
        <w:tc>
          <w:tcPr>
            <w:tcW w:w="18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513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1F497D" w:themeColor="text2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1F497D" w:themeColor="text2"/>
                <w:sz w:val="17"/>
                <w:szCs w:val="17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          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           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2 000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В котлы от 80-100кВт</w:t>
            </w:r>
          </w:p>
        </w:tc>
      </w:tr>
      <w:tr>
        <w:trPr>
          <w:trHeight w:val="60" w:hRule="atLeast"/>
        </w:trPr>
        <w:tc>
          <w:tcPr>
            <w:tcW w:w="15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Комплектующие к котлам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Наименование и изображение товара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Модель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Характеристики (описание)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Стоимость, рублей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(с НДС 20%)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Возможность установки на котлы </w:t>
            </w:r>
            <w:r>
              <w:rPr>
                <w:rFonts w:cs="Arial" w:ascii="Arial" w:hAnsi="Arial"/>
                <w:b/>
                <w:sz w:val="17"/>
                <w:szCs w:val="17"/>
                <w:lang w:val="en-US"/>
              </w:rPr>
              <w:t>WIRT</w:t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моделей: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/>
              <w:drawing>
                <wp:inline distT="0" distB="0" distL="0" distR="0">
                  <wp:extent cx="393065" cy="453390"/>
                  <wp:effectExtent l="0" t="0" r="0" b="0"/>
                  <wp:docPr id="15" name="Рисунок 63" descr="88aeebde6c57c941da30a300a7025c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63" descr="88aeebde6c57c941da30a300a7025c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 </w:t>
            </w:r>
            <w:r>
              <w:rPr/>
              <w:drawing>
                <wp:inline distT="0" distB="0" distL="0" distR="0">
                  <wp:extent cx="445770" cy="732790"/>
                  <wp:effectExtent l="0" t="0" r="0" b="0"/>
                  <wp:docPr id="16" name="Рисунок 77" descr="b3b14bfe5976d54c.jpg.805x805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77" descr="b3b14bfe5976d54c.jpg.805x805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7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   </w:t>
            </w:r>
            <w:r>
              <w:rPr/>
              <w:drawing>
                <wp:inline distT="0" distB="0" distL="0" distR="0">
                  <wp:extent cx="492760" cy="875030"/>
                  <wp:effectExtent l="0" t="0" r="0" b="0"/>
                  <wp:docPr id="17" name="Рисунок 78" descr="ffaf06287602f0e1.jpg.805x805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78" descr="ffaf06287602f0e1.jpg.805x805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0" t="-3229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Измерители температуры и давления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17"/>
                <w:szCs w:val="17"/>
                <w:highlight w:val="white"/>
              </w:rPr>
            </w:pPr>
            <w:r>
              <w:rPr>
                <w:rFonts w:cs="Arial" w:ascii="Arial" w:hAnsi="Arial"/>
                <w:bCs/>
                <w:sz w:val="17"/>
                <w:szCs w:val="17"/>
                <w:shd w:fill="FFFFFF" w:val="clear"/>
              </w:rPr>
              <w:t>Термометр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bCs/>
                <w:sz w:val="17"/>
                <w:szCs w:val="17"/>
                <w:shd w:fill="FFFFFF" w:val="clear"/>
              </w:rPr>
              <w:t>БТ-30.010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Диапазон температур 0-120°С, стальная спиральная пружина для крепления на трубе диаметром 20-50 мм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1 100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В котлы до 50кВт</w:t>
            </w:r>
          </w:p>
        </w:tc>
      </w:tr>
      <w:tr>
        <w:trPr>
          <w:trHeight w:val="68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Термометр радиальный биметалл. </w:t>
            </w:r>
            <w:r>
              <w:rPr>
                <w:rFonts w:cs="Arial" w:ascii="Arial" w:hAnsi="Arial"/>
                <w:bCs/>
                <w:sz w:val="17"/>
                <w:szCs w:val="17"/>
                <w:shd w:fill="FFFFFF" w:val="clear"/>
              </w:rPr>
              <w:t>БТ-32.211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Диапазон температур 0-120°С,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резьба присоединения 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G</w:t>
            </w:r>
            <w:r>
              <w:rPr>
                <w:rFonts w:cs="Arial" w:ascii="Arial" w:hAnsi="Arial"/>
                <w:sz w:val="16"/>
                <w:szCs w:val="16"/>
              </w:rPr>
              <w:t>1/2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1 200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 все котлы 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WIRT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Термоманометр ТМТБ-3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Диапазон температур 0-120°С, диапазон показаний давления 0-0,4МПа, резьба присоединения 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G</w:t>
            </w:r>
            <w:r>
              <w:rPr>
                <w:rFonts w:cs="Arial" w:ascii="Arial" w:hAnsi="Arial"/>
                <w:sz w:val="16"/>
                <w:szCs w:val="16"/>
              </w:rPr>
              <w:t xml:space="preserve">1/2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2 700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margin">
                    <wp:posOffset>17145</wp:posOffset>
                  </wp:positionH>
                  <wp:positionV relativeFrom="margin">
                    <wp:posOffset>49530</wp:posOffset>
                  </wp:positionV>
                  <wp:extent cx="937895" cy="657225"/>
                  <wp:effectExtent l="0" t="0" r="0" b="0"/>
                  <wp:wrapSquare wrapText="bothSides"/>
                  <wp:docPr id="18" name="Рисунок 94" descr="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94" descr="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Регулятор тяги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FR124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sz w:val="16"/>
                <w:szCs w:val="16"/>
                <w:lang w:eastAsia="ru-RU"/>
              </w:rPr>
              <w:t>Диапазон устанавливаемой температуры 30–90°C,</w:t>
            </w:r>
          </w:p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sz w:val="16"/>
                <w:szCs w:val="16"/>
                <w:lang w:eastAsia="ru-RU"/>
              </w:rPr>
              <w:t>Максимально допустимая температура сенсора 115°C</w:t>
            </w:r>
          </w:p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ru-RU"/>
              </w:rPr>
              <w:t>Присоединительная резьба G 3/4", длинна цепи 1 м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5 000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 все котлы 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WIRT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/>
              <w:drawing>
                <wp:inline distT="0" distB="0" distL="0" distR="0">
                  <wp:extent cx="1013460" cy="803275"/>
                  <wp:effectExtent l="0" t="0" r="0" b="0"/>
                  <wp:docPr id="19" name="Рисунок 72" descr="prop_products-41794-1438840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72" descr="prop_products-41794-1438840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17"/>
                <w:szCs w:val="17"/>
                <w:lang w:eastAsia="ru-RU"/>
              </w:rPr>
              <w:t xml:space="preserve"> </w:t>
            </w:r>
            <w:r>
              <w:rPr/>
              <w:drawing>
                <wp:inline distT="0" distB="0" distL="0" distR="0">
                  <wp:extent cx="624840" cy="652145"/>
                  <wp:effectExtent l="0" t="0" r="0" b="0"/>
                  <wp:docPr id="20" name="Рисунок 70" descr="Pult_upravleniya_Komfort_PUE-10-01_Karak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70" descr="Pult_upravleniya_Komfort_PUE-10-01_Karak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723265" cy="799465"/>
                  <wp:effectExtent l="0" t="0" r="0" b="0"/>
                  <wp:docPr id="21" name="Рисунок 109" descr="788284476-kolba-evp-3-6-800x1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09" descr="788284476-kolba-evp-3-6-800x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Электрическая часть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ТЭН блок - 3кВт</w:t>
            </w:r>
          </w:p>
        </w:tc>
        <w:tc>
          <w:tcPr>
            <w:tcW w:w="51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firstLine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Блок электронагревателей эта группа ТЭН, смонтированных в резьбовом  или плоском фланце. </w:t>
            </w:r>
          </w:p>
          <w:p>
            <w:pPr>
              <w:pStyle w:val="Normal"/>
              <w:ind w:firstLine="34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sz w:val="16"/>
                <w:szCs w:val="16"/>
              </w:rPr>
              <w:t>Для подключения к электрической цепи может служить любая пара выводов ТЭН, не соединенная между собой.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2 000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Есть возможность установки во все котлы 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WIRT</w:t>
            </w:r>
            <w:r>
              <w:rPr>
                <w:rFonts w:cs="Arial" w:ascii="Arial" w:hAnsi="Arial"/>
                <w:sz w:val="16"/>
                <w:szCs w:val="16"/>
              </w:rPr>
              <w:t>, подобрав  необходимую мощность ТЭН блока.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ТЭН блок - 6кВт</w:t>
            </w:r>
          </w:p>
        </w:tc>
        <w:tc>
          <w:tcPr>
            <w:tcW w:w="513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2 100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ТЭН блок - 9кВт</w:t>
            </w:r>
          </w:p>
        </w:tc>
        <w:tc>
          <w:tcPr>
            <w:tcW w:w="513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2 200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ТЭН блок - 12кВт</w:t>
            </w:r>
          </w:p>
        </w:tc>
        <w:tc>
          <w:tcPr>
            <w:tcW w:w="513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2 300</w:t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5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ПУЭ 10кВт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Пульт управления электронагревателями предназначен для управления работой электрических устройств в диапазоне 0-85°С.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           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5 300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Устанавливается с выбранным ТЭН блоком</w:t>
            </w:r>
          </w:p>
        </w:tc>
      </w:tr>
      <w:tr>
        <w:trPr>
          <w:trHeight w:val="45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Колба ЭВП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34" w:hanging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  <w:t>Электрический котел типа ЭВП предназначен для нагрева воды до 95°С для технических целей и обогрева жилых помещений. 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3 600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Устанавливается в систему отопления</w:t>
            </w:r>
          </w:p>
        </w:tc>
      </w:tr>
      <w:tr>
        <w:trPr>
          <w:trHeight w:val="60" w:hRule="atLeast"/>
        </w:trPr>
        <w:tc>
          <w:tcPr>
            <w:tcW w:w="4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/>
              <w:drawing>
                <wp:inline distT="0" distB="0" distL="0" distR="0">
                  <wp:extent cx="232410" cy="307340"/>
                  <wp:effectExtent l="0" t="0" r="0" b="0"/>
                  <wp:docPr id="22" name="Рисунок 81" descr="lou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81" descr="lou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b/>
                <w:sz w:val="17"/>
                <w:szCs w:val="17"/>
              </w:rPr>
              <w:t xml:space="preserve"> 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Баки расширительные</w:t>
            </w:r>
          </w:p>
        </w:tc>
        <w:tc>
          <w:tcPr>
            <w:tcW w:w="116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Открытого типа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Объем бака в литрах / </w:t>
            </w:r>
            <w:r>
              <w:rPr>
                <w:rFonts w:cs="Arial" w:ascii="Arial" w:hAnsi="Arial"/>
                <w:color w:val="0070C0"/>
                <w:sz w:val="17"/>
                <w:szCs w:val="17"/>
              </w:rPr>
              <w:t xml:space="preserve">присоединительная резьба </w:t>
            </w:r>
          </w:p>
        </w:tc>
      </w:tr>
      <w:tr>
        <w:trPr>
          <w:trHeight w:val="56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</w:rPr>
              <w:t>10л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G1/2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2</w:t>
            </w:r>
            <w:r>
              <w:rPr>
                <w:rFonts w:cs="Arial" w:ascii="Arial" w:hAnsi="Arial"/>
                <w:sz w:val="17"/>
                <w:szCs w:val="17"/>
              </w:rPr>
              <w:t>0л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G1/2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25</w:t>
            </w:r>
            <w:r>
              <w:rPr>
                <w:rFonts w:cs="Arial" w:ascii="Arial" w:hAnsi="Arial"/>
                <w:sz w:val="17"/>
                <w:szCs w:val="17"/>
              </w:rPr>
              <w:t>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G1/2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30</w:t>
            </w:r>
            <w:r>
              <w:rPr>
                <w:rFonts w:cs="Arial" w:ascii="Arial" w:hAnsi="Arial"/>
                <w:sz w:val="17"/>
                <w:szCs w:val="17"/>
              </w:rPr>
              <w:t>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G1/2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40</w:t>
            </w:r>
            <w:r>
              <w:rPr>
                <w:rFonts w:cs="Arial" w:ascii="Arial" w:hAnsi="Arial"/>
                <w:sz w:val="17"/>
                <w:szCs w:val="17"/>
              </w:rPr>
              <w:t>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G1/2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50л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  <w:lang w:val="en-US"/>
              </w:rPr>
              <w:t>8</w:t>
            </w:r>
            <w:r>
              <w:rPr>
                <w:rFonts w:cs="Arial" w:ascii="Arial" w:hAnsi="Arial"/>
                <w:sz w:val="17"/>
                <w:szCs w:val="17"/>
              </w:rPr>
              <w:t>0л</w:t>
            </w:r>
            <w:r>
              <w:rPr>
                <w:rFonts w:cs="Arial" w:ascii="Arial" w:hAnsi="Arial"/>
                <w:sz w:val="17"/>
                <w:szCs w:val="17"/>
                <w:lang w:val="en-US"/>
              </w:rPr>
              <w:t xml:space="preserve"> / </w:t>
            </w:r>
            <w:r>
              <w:rPr>
                <w:rFonts w:cs="Arial" w:ascii="Arial" w:hAnsi="Arial"/>
                <w:color w:val="0070C0"/>
                <w:sz w:val="17"/>
                <w:szCs w:val="17"/>
                <w:lang w:val="en-US"/>
              </w:rPr>
              <w:t>G3/4</w:t>
            </w:r>
          </w:p>
        </w:tc>
      </w:tr>
      <w:tr>
        <w:trPr>
          <w:trHeight w:val="56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3 600 рублей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4 400 рублей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4 900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рублей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5 100 рублей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6 000 рублей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6 600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sz w:val="17"/>
                <w:szCs w:val="17"/>
              </w:rPr>
            </w:pPr>
            <w:r>
              <w:rPr>
                <w:rFonts w:cs="Arial" w:ascii="Arial" w:hAnsi="Arial"/>
                <w:b/>
                <w:color w:val="FF0000"/>
                <w:sz w:val="17"/>
                <w:szCs w:val="17"/>
              </w:rPr>
              <w:t>9 700 рублей</w:t>
            </w:r>
          </w:p>
        </w:tc>
      </w:tr>
      <w:tr>
        <w:trPr>
          <w:trHeight w:val="567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4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cs="Arial" w:ascii="Arial" w:hAnsi="Arial"/>
                <w:sz w:val="17"/>
                <w:szCs w:val="17"/>
                <w:lang w:eastAsia="ru-RU"/>
              </w:rPr>
            </w:r>
          </w:p>
        </w:tc>
        <w:tc>
          <w:tcPr>
            <w:tcW w:w="14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</w:rPr>
      </w:pPr>
      <w:r>
        <w:rPr/>
      </w:r>
    </w:p>
    <w:sectPr>
      <w:type w:val="nextPage"/>
      <w:pgSz w:orient="landscape" w:w="16838" w:h="11906"/>
      <w:pgMar w:left="284" w:right="284" w:header="0" w:top="170" w:footer="0" w:bottom="17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Microsoft Sans Serif">
    <w:charset w:val="cc"/>
    <w:family w:val="roman"/>
    <w:pitch w:val="variable"/>
  </w:font>
  <w:font w:name="Arial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114c7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8"/>
      <w:szCs w:val="28"/>
      <w:lang w:eastAsia="en-US" w:val="ru-RU" w:bidi="ar-SA"/>
    </w:rPr>
  </w:style>
  <w:style w:type="paragraph" w:styleId="1">
    <w:name w:val="Heading 1"/>
    <w:basedOn w:val="Normal"/>
    <w:next w:val="Normal"/>
    <w:link w:val="10"/>
    <w:qFormat/>
    <w:rsid w:val="00d1047f"/>
    <w:pPr>
      <w:keepNext w:val="true"/>
      <w:keepLines/>
      <w:spacing w:before="480" w:after="0"/>
      <w:outlineLvl w:val="0"/>
    </w:pPr>
    <w:rPr>
      <w:rFonts w:ascii="Cambria" w:hAnsi="Cambria" w:eastAsia="Calibri"/>
      <w:b/>
      <w:bCs/>
      <w:color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locked/>
    <w:rsid w:val="00d1047f"/>
    <w:rPr>
      <w:rFonts w:ascii="Cambria" w:hAnsi="Cambria" w:cs="Times New Roman"/>
      <w:b/>
      <w:bCs/>
      <w:color w:val="365F91"/>
      <w:sz w:val="28"/>
      <w:szCs w:val="28"/>
    </w:rPr>
  </w:style>
  <w:style w:type="character" w:styleId="Style13">
    <w:name w:val="Интернет-ссылка"/>
    <w:basedOn w:val="DefaultParagraphFont"/>
    <w:rsid w:val="003a535d"/>
    <w:rPr>
      <w:rFonts w:cs="Times New Roman"/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semiHidden/>
    <w:qFormat/>
    <w:locked/>
    <w:rsid w:val="003a535d"/>
    <w:rPr>
      <w:rFonts w:ascii="Tahoma" w:hAnsi="Tahoma" w:cs="Tahoma"/>
      <w:sz w:val="16"/>
      <w:szCs w:val="16"/>
    </w:rPr>
  </w:style>
  <w:style w:type="character" w:styleId="6" w:customStyle="1">
    <w:name w:val="Заголовок №6"/>
    <w:qFormat/>
    <w:rsid w:val="00fe2a40"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8"/>
      <w:szCs w:val="18"/>
      <w:u w:val="single"/>
    </w:rPr>
  </w:style>
  <w:style w:type="character" w:styleId="Fontstyle01" w:customStyle="1">
    <w:name w:val="fontstyle01"/>
    <w:basedOn w:val="DefaultParagraphFont"/>
    <w:qFormat/>
    <w:rsid w:val="00e23473"/>
    <w:rPr>
      <w:rFonts w:ascii="ArialMT" w:hAnsi="ArialMT"/>
      <w:b w:val="false"/>
      <w:bCs w:val="false"/>
      <w:i w:val="false"/>
      <w:iCs w:val="false"/>
      <w:color w:val="000000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semiHidden/>
    <w:qFormat/>
    <w:rsid w:val="003a535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3a535d"/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2548-59D0-4130-AC3D-18F7AE62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115</TotalTime>
  <Application>LibreOffice/6.4.2.2$Windows_X86_64 LibreOffice_project/4e471d8c02c9c90f512f7f9ead8875b57fcb1ec3</Application>
  <Pages>3</Pages>
  <Words>1245</Words>
  <Characters>6579</Characters>
  <CharactersWithSpaces>7535</CharactersWithSpaces>
  <Paragraphs>454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2024-07-01T03:55:00Z</dcterms:created>
  <dc:creator>user</dc:creator>
  <dc:description/>
  <dc:language>ru-RU</dc:language>
  <cp:lastModifiedBy/>
  <cp:lastPrinted>2024-12-24T02:15:00Z</cp:lastPrinted>
  <dcterms:modified xsi:type="dcterms:W3CDTF">2025-01-22T14:48:50Z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